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E0" w:rsidRPr="00701DE0" w:rsidRDefault="00701DE0" w:rsidP="00701D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Перечень технических регламентов Таможенного союза, требованиям которых организация проводит сертификацию:</w:t>
      </w:r>
    </w:p>
    <w:p w:rsidR="00701DE0" w:rsidRPr="00701DE0" w:rsidRDefault="00701DE0" w:rsidP="00701DE0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" w:anchor="block_1000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br/>
          <w:t>Технический регламент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ТС</w:t>
      </w:r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"Технический регламент на табачную продукцию" (ТР ТС 035/2014) (</w:t>
      </w:r>
      <w:hyperlink r:id="rId5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принят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> Решением Совета Евразийской экономической комиссии от 12 ноября 2014 г. N 107</w:t>
      </w:r>
    </w:p>
    <w:p w:rsidR="00701DE0" w:rsidRPr="00701DE0" w:rsidRDefault="00701DE0" w:rsidP="00701DE0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6" w:anchor="block_1000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Технический регламент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ТС</w:t>
      </w:r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"О безопасности сельскохозяйственных и лесохозяйственных тракторов и прицепов к ним" (ТР ТС 031/2012) (принят </w:t>
      </w:r>
      <w:hyperlink r:id="rId7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решением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> Совета Евразийской экономической комиссии от 20 июля 2012 г. N 60)</w:t>
      </w:r>
    </w:p>
    <w:p w:rsidR="00701DE0" w:rsidRPr="00701DE0" w:rsidRDefault="00701DE0" w:rsidP="00701DE0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8" w:anchor="block_1000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Технический регламент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ТС</w:t>
      </w:r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"Безопасность автомобильных дорог" (ТР ТС 014/2011) (утв. </w:t>
      </w:r>
      <w:hyperlink r:id="rId9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решением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> Комиссии Таможенного союза от 18 октября 2011 г. N 827)</w:t>
      </w:r>
    </w:p>
    <w:p w:rsidR="00701DE0" w:rsidRPr="00701DE0" w:rsidRDefault="00701DE0" w:rsidP="00701DE0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0" w:anchor="block_1000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Технический регламент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ТС</w:t>
      </w:r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"О безопасности пиротехнических изделий" (ТР ТС 006/2011) (утв. </w:t>
      </w:r>
      <w:hyperlink r:id="rId11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решением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> Комиссии Таможенного союза от 16 августа 2011 г. N 770)</w:t>
      </w:r>
    </w:p>
    <w:p w:rsidR="00701DE0" w:rsidRPr="00701DE0" w:rsidRDefault="00701DE0" w:rsidP="00701DE0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2" w:anchor="block_1000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Технический регламент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ТС</w:t>
      </w:r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"О безопасности упаковки" (ТР ТС 005/2011) (утв. </w:t>
      </w:r>
      <w:hyperlink r:id="rId13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решением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> Комиссии Таможенного союза от 16 августа 2011 г. N 769)</w:t>
      </w:r>
    </w:p>
    <w:p w:rsidR="00701DE0" w:rsidRPr="00701DE0" w:rsidRDefault="00701DE0" w:rsidP="00701DE0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4" w:anchor="block_100000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Технический регламент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ТС</w:t>
      </w:r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"О безопасности продукции, предназначенной для детей и подростков" (ТР ТС 007/2011) (утв. </w:t>
      </w:r>
      <w:hyperlink r:id="rId15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решением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> Комиссии Таможенного союза от 23 сентября 2011 г. N 797)</w:t>
      </w:r>
    </w:p>
    <w:p w:rsidR="00701DE0" w:rsidRPr="00701DE0" w:rsidRDefault="00701DE0" w:rsidP="00701DE0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6" w:anchor="block_1000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Технический регламент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ТС</w:t>
      </w:r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"О безопасности игрушек" (ТР ТС 008/2011) (утв. </w:t>
      </w:r>
      <w:hyperlink r:id="rId17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решением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> Комиссии Таможенного союза от 23 сентября 2011 г. N 798)</w:t>
      </w:r>
    </w:p>
    <w:p w:rsidR="00701DE0" w:rsidRPr="00701DE0" w:rsidRDefault="00701DE0" w:rsidP="00701DE0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8" w:anchor="block_1000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Технический регламент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ТС</w:t>
      </w:r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"О безопасности парфюмерно-косметической продукции" (ТР ТС 009/2011) (утв. </w:t>
      </w:r>
      <w:hyperlink r:id="rId19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решением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> Комиссии Таможенного союза от 23 сентября 2011 г. N 799)</w:t>
      </w:r>
    </w:p>
    <w:p w:rsidR="00701DE0" w:rsidRPr="00701DE0" w:rsidRDefault="00701DE0" w:rsidP="00701DE0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0" w:anchor="block_1000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Технический регламент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ТС</w:t>
      </w:r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"О безопасности продукции легкой промышленности" (ТР ТС 017/2011) (утв. </w:t>
      </w:r>
      <w:hyperlink r:id="rId21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решением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> Комиссии Таможенного союза от 9 декабря 2011 г. N 876)</w:t>
      </w:r>
    </w:p>
    <w:p w:rsidR="00701DE0" w:rsidRPr="00701DE0" w:rsidRDefault="00701DE0" w:rsidP="00701DE0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2" w:anchor="block_1000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Технический регламент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ТС</w:t>
      </w:r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"О безопасности средств индивидуальной защиты" (ТР ТС 019/2011) (утв. </w:t>
      </w:r>
      <w:hyperlink r:id="rId23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решением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> Комиссии Таможенного союза от 9 декабря 2011 г. N 878)</w:t>
      </w:r>
    </w:p>
    <w:p w:rsidR="00701DE0" w:rsidRPr="00701DE0" w:rsidRDefault="00701DE0" w:rsidP="00701DE0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4" w:anchor="block_1000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Технический регламент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ТС</w:t>
      </w:r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"О требованиях к автомобильному и авиационному бензину, дизельному и судовому топливу, топливу для реактивных двигателей и мазуту" (ТР ТС 013/2011) (утв. </w:t>
      </w:r>
      <w:hyperlink r:id="rId25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решением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> Комиссии Таможенного союза от 18 октября 2011 г. N 826)</w:t>
      </w:r>
    </w:p>
    <w:p w:rsidR="00701DE0" w:rsidRPr="00701DE0" w:rsidRDefault="00701DE0" w:rsidP="00701DE0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6" w:anchor="block_1000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Технический регламент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ТС</w:t>
      </w:r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"О безопасности низковольтного оборудования" (ТР ТС 004/2011) (утв. </w:t>
      </w:r>
      <w:hyperlink r:id="rId27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решением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> Комиссии Таможенного союза 16 августа 2011 г. N 768)</w:t>
      </w:r>
    </w:p>
    <w:p w:rsidR="00701DE0" w:rsidRPr="00701DE0" w:rsidRDefault="00701DE0" w:rsidP="00701DE0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8" w:anchor="block_1000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Технический регламент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 ТС </w:t>
      </w:r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>"О безопасности машин и оборудования" (ТР ТС 010/2011) (утв. </w:t>
      </w:r>
      <w:hyperlink r:id="rId29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решением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> Комиссии Таможенного союза от 18 октября 2011 г. N 823)</w:t>
      </w:r>
    </w:p>
    <w:p w:rsidR="00701DE0" w:rsidRPr="00701DE0" w:rsidRDefault="00701DE0" w:rsidP="00701DE0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0" w:anchor="block_1000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Технический регламент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ТС</w:t>
      </w:r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"Безопасность лифтов" (ТР ТС 011/2011) (утв. </w:t>
      </w:r>
      <w:hyperlink r:id="rId31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решением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> Комиссии Таможенного союза от 18 октября 2011 г. N 824)</w:t>
      </w:r>
    </w:p>
    <w:p w:rsidR="00701DE0" w:rsidRPr="00701DE0" w:rsidRDefault="00701DE0" w:rsidP="00701DE0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2" w:anchor="block_1000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Технический регламент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ТС</w:t>
      </w:r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"О безопасности оборудования для работы во взрывоопасных средах" (ТР ТС 012/2011) (утв. </w:t>
      </w:r>
      <w:hyperlink r:id="rId33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решением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> Комиссии Таможенного союза от 18 октября 2011 г. N 825)</w:t>
      </w:r>
    </w:p>
    <w:p w:rsidR="00701DE0" w:rsidRPr="00701DE0" w:rsidRDefault="00701DE0" w:rsidP="00701DE0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4" w:anchor="block_1000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Технический регламент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ТС</w:t>
      </w:r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"О безопасности аппаратов, работающих на газообразном топливе" (ТР ТС 016/2011) (утв. </w:t>
      </w:r>
      <w:hyperlink r:id="rId35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решением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> Комиссии Таможенного союза от 9 декабря 2011 г. N 875)</w:t>
      </w:r>
    </w:p>
    <w:p w:rsidR="00701DE0" w:rsidRPr="00701DE0" w:rsidRDefault="00701DE0" w:rsidP="00701DE0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6" w:anchor="block_1000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Технический регламент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ТС</w:t>
      </w:r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"Электромагнитная совместимость технических средств" (ТР ТС 020/2011) (утв. </w:t>
      </w:r>
      <w:hyperlink r:id="rId37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решением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> Комиссии Таможенного союза от 9 декабря 2011 г. N 879</w:t>
      </w:r>
    </w:p>
    <w:p w:rsidR="00701DE0" w:rsidRPr="00701DE0" w:rsidRDefault="00701DE0" w:rsidP="00701DE0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8" w:anchor="block_1000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Технический регламент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ТС</w:t>
      </w:r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"О безопасности зерна" (ТР ТС 015/2011) (утв. </w:t>
      </w:r>
      <w:hyperlink r:id="rId39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решением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> Комиссии Таможенного союза от 9 декабря 2011 г. N 874)</w:t>
      </w:r>
    </w:p>
    <w:p w:rsidR="00701DE0" w:rsidRPr="00701DE0" w:rsidRDefault="00701DE0" w:rsidP="00701DE0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0" w:anchor="block_1000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Технический регламент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ТС</w:t>
      </w:r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"О безопасности пищевой продукции" (ТР ТС 021/2011) (утв. </w:t>
      </w:r>
      <w:hyperlink r:id="rId41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решением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> Комиссии Таможенного союза от 9 декабря 2011 г. N 880)</w:t>
      </w:r>
    </w:p>
    <w:p w:rsidR="00701DE0" w:rsidRPr="00701DE0" w:rsidRDefault="00701DE0" w:rsidP="00701DE0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hyperlink r:id="rId42" w:anchor="block_31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вступает в силу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с 1 июля 2013 г. за исключением требований к рыбе и рыбной продукции и связанным с ними процессам их производства, хранения, перевозки, реализации и утилизации. До дня вступления в силу технического регламента </w:t>
      </w:r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Таможенного союза</w:t>
      </w:r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>, устанавливающего требования к рыбе и рыбной продукции и связанным с ними процессам их производства, хранения, перевозки, реализации и утилизации, в отношении такой продукции и процессов ее производства, хранения, перевозки, реализации и утилизации действуют положения нормативных правовых актов Таможенного союза или </w:t>
      </w:r>
      <w:hyperlink r:id="rId43" w:anchor="block_13000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законодательства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> государства - члена Таможенного союза)</w:t>
      </w:r>
    </w:p>
    <w:p w:rsidR="00701DE0" w:rsidRPr="00701DE0" w:rsidRDefault="00701DE0" w:rsidP="00701DE0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4" w:anchor="block_1000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Технический регламент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ТС</w:t>
      </w:r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"Пищевая продукция в части ее маркировки" (ТС ТР ТС 022/2011) (утв. </w:t>
      </w:r>
      <w:hyperlink r:id="rId45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решением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> Комиссии Таможенного союза от 9 декабря 2011 г. N 881)</w:t>
      </w:r>
    </w:p>
    <w:p w:rsidR="00701DE0" w:rsidRPr="00701DE0" w:rsidRDefault="00701DE0" w:rsidP="00701DE0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6" w:anchor="block_1000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Технический регламент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ТС</w:t>
      </w:r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"Технический регламент на соковую продукцию из фруктов и овощей" (ТР ТС 023/2011) (утв. </w:t>
      </w:r>
      <w:hyperlink r:id="rId47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решением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> Комиссии Таможенного союза от 9 декабря 2011 г. N 882)</w:t>
      </w:r>
    </w:p>
    <w:p w:rsidR="00701DE0" w:rsidRPr="00701DE0" w:rsidRDefault="00701DE0" w:rsidP="00701DE0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8" w:anchor="block_1000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Технический регламент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ТС</w:t>
      </w:r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"Технический регламент на масложировую продукцию" (ТР ТС 024/2011) (утв. </w:t>
      </w:r>
      <w:hyperlink r:id="rId49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решением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> Комиссии Таможенного союза от 9 декабря 2011 г. N 883)</w:t>
      </w:r>
    </w:p>
    <w:p w:rsidR="00701DE0" w:rsidRPr="00701DE0" w:rsidRDefault="00701DE0" w:rsidP="00701DE0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0" w:anchor="block_1000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Технический регламент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ТС</w:t>
      </w:r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"О безопасности мебельной продукции" (ТР ТС 025/2012) (принят </w:t>
      </w:r>
      <w:hyperlink r:id="rId51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решением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> Совета Евразийской экономической комиссии от 15 июня 2012 г. N 32)</w:t>
      </w:r>
    </w:p>
    <w:p w:rsidR="00701DE0" w:rsidRPr="00701DE0" w:rsidRDefault="00701DE0" w:rsidP="00701DE0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2" w:anchor="block_1000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Технический регламент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ТС</w:t>
      </w:r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"О безопасности отдельных видов специализированной пищевой продукции, в том числе диетического лечебного и диетического профилактического питания" (ТР ТС 027/2012) (принят </w:t>
      </w:r>
      <w:hyperlink r:id="rId53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решением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> Совета Евразийской экономической комиссии от 15 июня 2012 г. N 34)</w:t>
      </w:r>
    </w:p>
    <w:p w:rsidR="00701DE0" w:rsidRPr="00701DE0" w:rsidRDefault="00701DE0" w:rsidP="00701DE0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4" w:anchor="block_10000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Технический регламент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 ТС </w:t>
      </w:r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"Требования безопасности пищевых добавок, </w:t>
      </w:r>
      <w:proofErr w:type="spellStart"/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>ароматизаторов</w:t>
      </w:r>
      <w:proofErr w:type="spellEnd"/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технологических вспомогательных средств" (ТР ТС 029/2012) (принят </w:t>
      </w:r>
      <w:hyperlink r:id="rId55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решением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> Совета Евразийской экономической комиссии от 20 июля 2012 г. N 58)</w:t>
      </w:r>
    </w:p>
    <w:p w:rsidR="00701DE0" w:rsidRPr="00701DE0" w:rsidRDefault="00701DE0" w:rsidP="00701DE0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6" w:anchor="block_1000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Технический регламент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ТС</w:t>
      </w:r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"О безопасности маломерных судов" (ТР ТС 026/2012) (принят </w:t>
      </w:r>
      <w:hyperlink r:id="rId57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решением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> Совета Евразийской экономической комиссии от 15 июня 2012 г. N 33)</w:t>
      </w:r>
    </w:p>
    <w:p w:rsidR="00701DE0" w:rsidRPr="00701DE0" w:rsidRDefault="00701DE0" w:rsidP="00701DE0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8" w:anchor="block_1000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Технический регламент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 ТС </w:t>
      </w:r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>"О безопасности оборудования, работающего под избыточным давлением" (ТР ТС 032/2013) (принят </w:t>
      </w:r>
      <w:hyperlink r:id="rId59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решением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> Совета Евразийской экономической комиссии от 2 июля 2013 г. N 41)</w:t>
      </w:r>
    </w:p>
    <w:p w:rsidR="00701DE0" w:rsidRPr="00701DE0" w:rsidRDefault="00701DE0" w:rsidP="00701DE0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60" w:anchor="block_1000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Технический регламент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ТС</w:t>
      </w:r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"О требованиях к смазочным материалам, маслам и специальным жидкостям" (ТР ТС 030/2012) (принят </w:t>
      </w:r>
      <w:hyperlink r:id="rId61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решением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> Совета Евразийской экономической комиссии от 20 июля 2012 г. N 59)</w:t>
      </w:r>
    </w:p>
    <w:p w:rsidR="00701DE0" w:rsidRPr="00701DE0" w:rsidRDefault="00701DE0" w:rsidP="00701DE0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62" w:anchor="block_1000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Технический регламент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ТС</w:t>
      </w:r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"О безопасности молока и молочной продукции" (TP ТС 033/2013) (принят </w:t>
      </w:r>
      <w:hyperlink r:id="rId63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Решением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> Совета Евразийской экономической комиссии от 9 октября 2013 г. N 67)</w:t>
      </w:r>
    </w:p>
    <w:p w:rsidR="00701DE0" w:rsidRPr="00701DE0" w:rsidRDefault="00701DE0" w:rsidP="00701DE0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64" w:anchor="block_1000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Технический регламент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ТС</w:t>
      </w:r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"О безопасности мяса и мясной продукции" (ТР ТС 034/2013) (принят </w:t>
      </w:r>
      <w:hyperlink r:id="rId65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решением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Совета Евразийской экономической комиссии от 9 октября 2013 г. N 68) </w:t>
      </w:r>
    </w:p>
    <w:p w:rsidR="00701DE0" w:rsidRPr="00701DE0" w:rsidRDefault="00701DE0" w:rsidP="00701DE0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66" w:anchor="block_1000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Технический регламент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ТС</w:t>
      </w:r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"О безопасности взрывчатых веществ и изделий на их основе" (ТР ТС 028/2012) (принят </w:t>
      </w:r>
      <w:hyperlink r:id="rId67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решением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> Совета Евразийской экономической комиссии от 20 июля 2012 г. N 57)</w:t>
      </w:r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701DE0" w:rsidRPr="00701DE0" w:rsidRDefault="00701DE0" w:rsidP="00701DE0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68" w:anchor="block_1000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Технический регламент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ТС</w:t>
      </w:r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"О безопасности железнодорожного подвижного состава" (ТР ТС 001/2011) (утв. </w:t>
      </w:r>
      <w:hyperlink r:id="rId69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решением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Комиссии Таможенного союза 15 июля 2011 г. N 710) </w:t>
      </w:r>
    </w:p>
    <w:p w:rsidR="00701DE0" w:rsidRPr="00701DE0" w:rsidRDefault="00701DE0" w:rsidP="00701DE0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70" w:anchor="block_2000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Технический регламент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ТС</w:t>
      </w:r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"О безопасности высокоскоростного железнодорожного транспорта" (ТР ТС 002/2011) (утв. </w:t>
      </w:r>
      <w:hyperlink r:id="rId71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решением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Комиссии Таможенного союза от 15 июля 2011 г. N 710) </w:t>
      </w:r>
    </w:p>
    <w:p w:rsidR="00701DE0" w:rsidRPr="00701DE0" w:rsidRDefault="00701DE0" w:rsidP="00701DE0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72" w:anchor="block_3000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Технический регламент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 ТС </w:t>
      </w:r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>"О безопасности инфраструктуры железнодорожного транспорта" (ТР ТС 003/2011) (утв. </w:t>
      </w:r>
      <w:hyperlink r:id="rId73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решением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Комиссии Таможенного союза от 15 июля 2011 г. N 710) </w:t>
      </w:r>
    </w:p>
    <w:p w:rsidR="00701DE0" w:rsidRPr="00701DE0" w:rsidRDefault="00701DE0" w:rsidP="00701DE0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74" w:anchor="block_100000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Технический регламент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ТС</w:t>
      </w:r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"О безопасности колесных транспортных средств" (ТР ТС 018/2011) (утв. </w:t>
      </w:r>
      <w:hyperlink r:id="rId75" w:history="1">
        <w:r w:rsidRPr="00701DE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решением</w:t>
        </w:r>
      </w:hyperlink>
      <w:r w:rsidRPr="00701DE0">
        <w:rPr>
          <w:rFonts w:ascii="Times New Roman" w:eastAsia="Times New Roman" w:hAnsi="Times New Roman" w:cs="Times New Roman"/>
          <w:b/>
          <w:bCs/>
          <w:sz w:val="24"/>
          <w:szCs w:val="24"/>
        </w:rPr>
        <w:t> Комиссии Таможенного союза от 9 декабря 2011 г. N 877)</w:t>
      </w:r>
    </w:p>
    <w:p w:rsidR="00701DE0" w:rsidRPr="00701DE0" w:rsidRDefault="00701DE0" w:rsidP="00701DE0">
      <w:pPr>
        <w:rPr>
          <w:rFonts w:ascii="Times New Roman" w:hAnsi="Times New Roman" w:cs="Times New Roman"/>
          <w:sz w:val="24"/>
          <w:szCs w:val="24"/>
        </w:rPr>
      </w:pPr>
      <w:r w:rsidRPr="00701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F5E" w:rsidRPr="00701DE0" w:rsidRDefault="00500F5E">
      <w:pPr>
        <w:rPr>
          <w:rFonts w:ascii="Times New Roman" w:hAnsi="Times New Roman" w:cs="Times New Roman"/>
          <w:sz w:val="24"/>
          <w:szCs w:val="24"/>
        </w:rPr>
      </w:pPr>
    </w:p>
    <w:sectPr w:rsidR="00500F5E" w:rsidRPr="00701DE0" w:rsidSect="00225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701DE0"/>
    <w:rsid w:val="00500F5E"/>
    <w:rsid w:val="0070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89391/" TargetMode="External"/><Relationship Id="rId18" Type="http://schemas.openxmlformats.org/officeDocument/2006/relationships/hyperlink" Target="http://base.garant.ru/12190424/" TargetMode="External"/><Relationship Id="rId26" Type="http://schemas.openxmlformats.org/officeDocument/2006/relationships/hyperlink" Target="http://base.garant.ru/12189388/" TargetMode="External"/><Relationship Id="rId39" Type="http://schemas.openxmlformats.org/officeDocument/2006/relationships/hyperlink" Target="http://base.garant.ru/70106664/" TargetMode="External"/><Relationship Id="rId21" Type="http://schemas.openxmlformats.org/officeDocument/2006/relationships/hyperlink" Target="http://base.garant.ru/70106660/" TargetMode="External"/><Relationship Id="rId34" Type="http://schemas.openxmlformats.org/officeDocument/2006/relationships/hyperlink" Target="http://base.garant.ru/70106662/" TargetMode="External"/><Relationship Id="rId42" Type="http://schemas.openxmlformats.org/officeDocument/2006/relationships/hyperlink" Target="http://base.garant.ru/70106650/1/" TargetMode="External"/><Relationship Id="rId47" Type="http://schemas.openxmlformats.org/officeDocument/2006/relationships/hyperlink" Target="http://base.garant.ru/70106644/" TargetMode="External"/><Relationship Id="rId50" Type="http://schemas.openxmlformats.org/officeDocument/2006/relationships/hyperlink" Target="http://base.garant.ru/70192328/" TargetMode="External"/><Relationship Id="rId55" Type="http://schemas.openxmlformats.org/officeDocument/2006/relationships/hyperlink" Target="http://base.garant.ru/70204560/" TargetMode="External"/><Relationship Id="rId63" Type="http://schemas.openxmlformats.org/officeDocument/2006/relationships/hyperlink" Target="http://base.garant.ru/70471394/" TargetMode="External"/><Relationship Id="rId68" Type="http://schemas.openxmlformats.org/officeDocument/2006/relationships/hyperlink" Target="http://base.garant.ru/12188499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base.garant.ru/70204566/" TargetMode="External"/><Relationship Id="rId71" Type="http://schemas.openxmlformats.org/officeDocument/2006/relationships/hyperlink" Target="http://base.garant.ru/1218849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90423/" TargetMode="External"/><Relationship Id="rId29" Type="http://schemas.openxmlformats.org/officeDocument/2006/relationships/hyperlink" Target="http://base.garant.ru/12191133/" TargetMode="External"/><Relationship Id="rId11" Type="http://schemas.openxmlformats.org/officeDocument/2006/relationships/hyperlink" Target="http://base.garant.ru/12189392/" TargetMode="External"/><Relationship Id="rId24" Type="http://schemas.openxmlformats.org/officeDocument/2006/relationships/hyperlink" Target="http://base.garant.ru/12191136/" TargetMode="External"/><Relationship Id="rId32" Type="http://schemas.openxmlformats.org/officeDocument/2006/relationships/hyperlink" Target="http://base.garant.ru/12191135/" TargetMode="External"/><Relationship Id="rId37" Type="http://schemas.openxmlformats.org/officeDocument/2006/relationships/hyperlink" Target="http://base.garant.ru/70106654/" TargetMode="External"/><Relationship Id="rId40" Type="http://schemas.openxmlformats.org/officeDocument/2006/relationships/hyperlink" Target="http://base.garant.ru/70106650/1/" TargetMode="External"/><Relationship Id="rId45" Type="http://schemas.openxmlformats.org/officeDocument/2006/relationships/hyperlink" Target="http://base.garant.ru/70106648/" TargetMode="External"/><Relationship Id="rId53" Type="http://schemas.openxmlformats.org/officeDocument/2006/relationships/hyperlink" Target="http://base.garant.ru/70192340/" TargetMode="External"/><Relationship Id="rId58" Type="http://schemas.openxmlformats.org/officeDocument/2006/relationships/hyperlink" Target="http://base.garant.ru/70406950/" TargetMode="External"/><Relationship Id="rId66" Type="http://schemas.openxmlformats.org/officeDocument/2006/relationships/hyperlink" Target="http://base.garant.ru/70204558/" TargetMode="External"/><Relationship Id="rId74" Type="http://schemas.openxmlformats.org/officeDocument/2006/relationships/hyperlink" Target="http://base.garant.ru/70106658/" TargetMode="External"/><Relationship Id="rId5" Type="http://schemas.openxmlformats.org/officeDocument/2006/relationships/hyperlink" Target="http://base.garant.ru/70818336/" TargetMode="External"/><Relationship Id="rId15" Type="http://schemas.openxmlformats.org/officeDocument/2006/relationships/hyperlink" Target="http://base.garant.ru/12190425/" TargetMode="External"/><Relationship Id="rId23" Type="http://schemas.openxmlformats.org/officeDocument/2006/relationships/hyperlink" Target="http://base.garant.ru/70106656/" TargetMode="External"/><Relationship Id="rId28" Type="http://schemas.openxmlformats.org/officeDocument/2006/relationships/hyperlink" Target="http://base.garant.ru/12191133/" TargetMode="External"/><Relationship Id="rId36" Type="http://schemas.openxmlformats.org/officeDocument/2006/relationships/hyperlink" Target="http://base.garant.ru/70106654/" TargetMode="External"/><Relationship Id="rId49" Type="http://schemas.openxmlformats.org/officeDocument/2006/relationships/hyperlink" Target="http://base.garant.ru/70106642/" TargetMode="External"/><Relationship Id="rId57" Type="http://schemas.openxmlformats.org/officeDocument/2006/relationships/hyperlink" Target="http://base.garant.ru/70192334/" TargetMode="External"/><Relationship Id="rId61" Type="http://schemas.openxmlformats.org/officeDocument/2006/relationships/hyperlink" Target="http://base.garant.ru/70204564/" TargetMode="External"/><Relationship Id="rId10" Type="http://schemas.openxmlformats.org/officeDocument/2006/relationships/hyperlink" Target="http://base.garant.ru/12189392/" TargetMode="External"/><Relationship Id="rId19" Type="http://schemas.openxmlformats.org/officeDocument/2006/relationships/hyperlink" Target="http://base.garant.ru/12190424/" TargetMode="External"/><Relationship Id="rId31" Type="http://schemas.openxmlformats.org/officeDocument/2006/relationships/hyperlink" Target="http://base.garant.ru/12191134/" TargetMode="External"/><Relationship Id="rId44" Type="http://schemas.openxmlformats.org/officeDocument/2006/relationships/hyperlink" Target="http://base.garant.ru/70106648/" TargetMode="External"/><Relationship Id="rId52" Type="http://schemas.openxmlformats.org/officeDocument/2006/relationships/hyperlink" Target="http://base.garant.ru/70192340/" TargetMode="External"/><Relationship Id="rId60" Type="http://schemas.openxmlformats.org/officeDocument/2006/relationships/hyperlink" Target="http://base.garant.ru/70204564/" TargetMode="External"/><Relationship Id="rId65" Type="http://schemas.openxmlformats.org/officeDocument/2006/relationships/hyperlink" Target="http://base.garant.ru/70471398/" TargetMode="External"/><Relationship Id="rId73" Type="http://schemas.openxmlformats.org/officeDocument/2006/relationships/hyperlink" Target="http://base.garant.ru/12188499/" TargetMode="External"/><Relationship Id="rId4" Type="http://schemas.openxmlformats.org/officeDocument/2006/relationships/hyperlink" Target="http://base.garant.ru/70818336/" TargetMode="External"/><Relationship Id="rId9" Type="http://schemas.openxmlformats.org/officeDocument/2006/relationships/hyperlink" Target="http://base.garant.ru/12191137/" TargetMode="External"/><Relationship Id="rId14" Type="http://schemas.openxmlformats.org/officeDocument/2006/relationships/hyperlink" Target="http://base.garant.ru/12190425/" TargetMode="External"/><Relationship Id="rId22" Type="http://schemas.openxmlformats.org/officeDocument/2006/relationships/hyperlink" Target="http://base.garant.ru/70106656/" TargetMode="External"/><Relationship Id="rId27" Type="http://schemas.openxmlformats.org/officeDocument/2006/relationships/hyperlink" Target="http://base.garant.ru/12189388/" TargetMode="External"/><Relationship Id="rId30" Type="http://schemas.openxmlformats.org/officeDocument/2006/relationships/hyperlink" Target="http://base.garant.ru/12191134/" TargetMode="External"/><Relationship Id="rId35" Type="http://schemas.openxmlformats.org/officeDocument/2006/relationships/hyperlink" Target="http://base.garant.ru/70106662/" TargetMode="External"/><Relationship Id="rId43" Type="http://schemas.openxmlformats.org/officeDocument/2006/relationships/hyperlink" Target="http://base.garant.ru/12173849/" TargetMode="External"/><Relationship Id="rId48" Type="http://schemas.openxmlformats.org/officeDocument/2006/relationships/hyperlink" Target="http://base.garant.ru/70106642/" TargetMode="External"/><Relationship Id="rId56" Type="http://schemas.openxmlformats.org/officeDocument/2006/relationships/hyperlink" Target="http://base.garant.ru/70192334/" TargetMode="External"/><Relationship Id="rId64" Type="http://schemas.openxmlformats.org/officeDocument/2006/relationships/hyperlink" Target="http://base.garant.ru/70471398/" TargetMode="External"/><Relationship Id="rId69" Type="http://schemas.openxmlformats.org/officeDocument/2006/relationships/hyperlink" Target="http://base.garant.ru/12188499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base.garant.ru/12191137/" TargetMode="External"/><Relationship Id="rId51" Type="http://schemas.openxmlformats.org/officeDocument/2006/relationships/hyperlink" Target="http://base.garant.ru/70192328/" TargetMode="External"/><Relationship Id="rId72" Type="http://schemas.openxmlformats.org/officeDocument/2006/relationships/hyperlink" Target="http://base.garant.ru/12188499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ase.garant.ru/12189391/" TargetMode="External"/><Relationship Id="rId17" Type="http://schemas.openxmlformats.org/officeDocument/2006/relationships/hyperlink" Target="http://base.garant.ru/12190423/" TargetMode="External"/><Relationship Id="rId25" Type="http://schemas.openxmlformats.org/officeDocument/2006/relationships/hyperlink" Target="http://base.garant.ru/12191136/" TargetMode="External"/><Relationship Id="rId33" Type="http://schemas.openxmlformats.org/officeDocument/2006/relationships/hyperlink" Target="http://base.garant.ru/12191135/" TargetMode="External"/><Relationship Id="rId38" Type="http://schemas.openxmlformats.org/officeDocument/2006/relationships/hyperlink" Target="http://base.garant.ru/70106664/" TargetMode="External"/><Relationship Id="rId46" Type="http://schemas.openxmlformats.org/officeDocument/2006/relationships/hyperlink" Target="http://base.garant.ru/70106644/" TargetMode="External"/><Relationship Id="rId59" Type="http://schemas.openxmlformats.org/officeDocument/2006/relationships/hyperlink" Target="http://base.garant.ru/70406950/" TargetMode="External"/><Relationship Id="rId67" Type="http://schemas.openxmlformats.org/officeDocument/2006/relationships/hyperlink" Target="http://base.garant.ru/70204558/" TargetMode="External"/><Relationship Id="rId20" Type="http://schemas.openxmlformats.org/officeDocument/2006/relationships/hyperlink" Target="http://base.garant.ru/70106660/" TargetMode="External"/><Relationship Id="rId41" Type="http://schemas.openxmlformats.org/officeDocument/2006/relationships/hyperlink" Target="http://base.garant.ru/70106650/" TargetMode="External"/><Relationship Id="rId54" Type="http://schemas.openxmlformats.org/officeDocument/2006/relationships/hyperlink" Target="http://base.garant.ru/70204560/" TargetMode="External"/><Relationship Id="rId62" Type="http://schemas.openxmlformats.org/officeDocument/2006/relationships/hyperlink" Target="http://base.garant.ru/70471394/" TargetMode="External"/><Relationship Id="rId70" Type="http://schemas.openxmlformats.org/officeDocument/2006/relationships/hyperlink" Target="http://base.garant.ru/12188499/" TargetMode="External"/><Relationship Id="rId75" Type="http://schemas.openxmlformats.org/officeDocument/2006/relationships/hyperlink" Target="http://base.garant.ru/70106658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2045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1591</Words>
  <Characters>9069</Characters>
  <Application>Microsoft Office Word</Application>
  <DocSecurity>0</DocSecurity>
  <Lines>75</Lines>
  <Paragraphs>21</Paragraphs>
  <ScaleCrop>false</ScaleCrop>
  <Company/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Cherevataya</dc:creator>
  <cp:keywords/>
  <dc:description/>
  <cp:lastModifiedBy>Cherevataya</cp:lastModifiedBy>
  <cp:revision>2</cp:revision>
  <dcterms:created xsi:type="dcterms:W3CDTF">2016-07-18T14:05:00Z</dcterms:created>
  <dcterms:modified xsi:type="dcterms:W3CDTF">2016-07-18T14:06:00Z</dcterms:modified>
</cp:coreProperties>
</file>